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C4DF1">
      <w:pPr>
        <w:tabs>
          <w:tab w:val="left" w:pos="3960"/>
          <w:tab w:val="left" w:pos="4140"/>
        </w:tabs>
        <w:spacing w:before="156" w:beforeLines="50" w:after="156" w:afterLines="50" w:line="59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14:paraId="1AF57B15">
      <w:pPr>
        <w:tabs>
          <w:tab w:val="left" w:pos="3960"/>
          <w:tab w:val="left" w:pos="4140"/>
        </w:tabs>
        <w:spacing w:before="156" w:beforeLines="50" w:after="156" w:afterLines="50" w:line="59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竞租申请及承诺书</w:t>
      </w:r>
    </w:p>
    <w:p w14:paraId="3125AD2B">
      <w:pPr>
        <w:tabs>
          <w:tab w:val="left" w:pos="3960"/>
          <w:tab w:val="left" w:pos="4140"/>
        </w:tabs>
        <w:spacing w:line="510" w:lineRule="exact"/>
        <w:jc w:val="center"/>
        <w:rPr>
          <w:rFonts w:ascii="Times New Roman" w:hAnsi="Times New Roman" w:eastAsia="方正小标宋_GBK"/>
          <w:color w:val="000000"/>
          <w:sz w:val="44"/>
          <w:szCs w:val="44"/>
        </w:rPr>
      </w:pPr>
    </w:p>
    <w:p w14:paraId="485D35EE">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（一）本次出租标的物均已实地踏勘，接受标的物一切现状。在竞租成功公示后5个工作日内与出租方签订租赁合同并缴纳</w:t>
      </w:r>
      <w:r>
        <w:rPr>
          <w:rFonts w:hint="eastAsia" w:ascii="Times New Roman" w:hAnsi="Times New Roman" w:eastAsia="仿宋_GB2312"/>
          <w:color w:val="000000"/>
          <w:sz w:val="32"/>
          <w:szCs w:val="32"/>
        </w:rPr>
        <w:t>1季度</w:t>
      </w:r>
      <w:r>
        <w:rPr>
          <w:rFonts w:ascii="Times New Roman" w:hAnsi="Times New Roman" w:eastAsia="仿宋_GB2312"/>
          <w:color w:val="000000"/>
          <w:sz w:val="32"/>
          <w:szCs w:val="32"/>
        </w:rPr>
        <w:t>租金及</w:t>
      </w:r>
      <w:r>
        <w:rPr>
          <w:rFonts w:hint="eastAsia" w:ascii="Times New Roman" w:hAnsi="Times New Roman" w:eastAsia="仿宋_GB2312"/>
          <w:color w:val="000000"/>
          <w:sz w:val="32"/>
          <w:szCs w:val="32"/>
        </w:rPr>
        <w:t>履约</w:t>
      </w:r>
      <w:r>
        <w:rPr>
          <w:rFonts w:ascii="Times New Roman" w:hAnsi="Times New Roman" w:eastAsia="仿宋_GB2312"/>
          <w:color w:val="000000"/>
          <w:sz w:val="32"/>
          <w:szCs w:val="32"/>
        </w:rPr>
        <w:t>保证金，决不以任何理由拒绝签订及履行合同；</w:t>
      </w:r>
    </w:p>
    <w:p w14:paraId="1C87A844">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（二）竞租前已详细阅读全部竞租文件，包括招租方案、租赁合同文本及有关资料，并完全认可接受；</w:t>
      </w:r>
    </w:p>
    <w:p w14:paraId="5328E5E5">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（三）在承租标的物后，按照使用要求充分、合理利用标的物，不改变标的物建筑主体结构；</w:t>
      </w:r>
    </w:p>
    <w:p w14:paraId="320E7C02">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（四）在承租标的物后，未经出租方书面同意不得擅自改变车位用途或业态规划；</w:t>
      </w:r>
    </w:p>
    <w:p w14:paraId="3C028850">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（五）在承租标的物后，不得擅自将标的物整体转租给其他第三方；</w:t>
      </w:r>
    </w:p>
    <w:p w14:paraId="0B768CDC">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（六）在承租标的物后，不得将标的物作任何形式的抵押；</w:t>
      </w:r>
    </w:p>
    <w:p w14:paraId="04FF41E5">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（七）在承租标的物后，按照租赁合同约定按期支付租金，不得以实物抵扣等其他方式进行缴纳；</w:t>
      </w:r>
    </w:p>
    <w:p w14:paraId="6B9E4A84">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（八）在承租标的物后，自行承担经营风险和市场风险，出租方无须承担任何责任和经济补偿；</w:t>
      </w:r>
    </w:p>
    <w:p w14:paraId="0657DA79">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（九）在承租标的物后，与出租方签订《租赁合同》；</w:t>
      </w:r>
    </w:p>
    <w:p w14:paraId="2BBAB55C">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（十）承租方已经了解该车位的物业管理状况，在承租标的物后，同意接受该营业房所在小区的物业管理，并按时交纳物业管理费。                          </w:t>
      </w:r>
    </w:p>
    <w:p w14:paraId="3210AD22">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竞租</w:t>
      </w:r>
      <w:r>
        <w:rPr>
          <w:rFonts w:hint="eastAsia" w:ascii="Times New Roman" w:hAnsi="Times New Roman" w:eastAsia="仿宋_GB2312"/>
          <w:color w:val="000000"/>
          <w:sz w:val="32"/>
          <w:szCs w:val="32"/>
          <w:lang w:val="en-US" w:eastAsia="zh-CN"/>
        </w:rPr>
        <w:t>方</w:t>
      </w:r>
      <w:r>
        <w:rPr>
          <w:rFonts w:ascii="Times New Roman" w:hAnsi="Times New Roman" w:eastAsia="仿宋_GB2312"/>
          <w:color w:val="000000"/>
          <w:sz w:val="32"/>
          <w:szCs w:val="32"/>
        </w:rPr>
        <w:t>：</w:t>
      </w:r>
    </w:p>
    <w:p w14:paraId="1B4FA393">
      <w:pPr>
        <w:tabs>
          <w:tab w:val="left" w:pos="3960"/>
          <w:tab w:val="left" w:pos="4140"/>
        </w:tabs>
        <w:spacing w:line="590" w:lineRule="exact"/>
        <w:ind w:right="804" w:firstLine="640" w:firstLineChars="200"/>
        <w:jc w:val="right"/>
        <w:rPr>
          <w:rFonts w:hint="eastAsia" w:ascii="Times New Roman" w:hAnsi="Times New Roman" w:eastAsia="仿宋"/>
          <w:color w:val="000000"/>
          <w:sz w:val="32"/>
          <w:szCs w:val="32"/>
        </w:rPr>
      </w:pPr>
    </w:p>
    <w:p w14:paraId="22CBC47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竞租出价函</w:t>
      </w:r>
    </w:p>
    <w:p w14:paraId="2CAEFC82">
      <w:pPr>
        <w:spacing w:line="59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成都市</w:t>
      </w:r>
      <w:r>
        <w:rPr>
          <w:rFonts w:ascii="Times New Roman" w:hAnsi="Times New Roman" w:eastAsia="仿宋_GB2312" w:cs="仿宋_GB2312"/>
          <w:sz w:val="32"/>
          <w:szCs w:val="32"/>
        </w:rPr>
        <w:t>现代农业融资担保有限公司</w:t>
      </w:r>
      <w:r>
        <w:rPr>
          <w:rFonts w:hint="eastAsia" w:ascii="Times New Roman" w:hAnsi="Times New Roman" w:eastAsia="仿宋_GB2312" w:cs="仿宋_GB2312"/>
          <w:sz w:val="32"/>
          <w:szCs w:val="32"/>
        </w:rPr>
        <w:t>:</w:t>
      </w:r>
    </w:p>
    <w:p w14:paraId="13203A93">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我方已了解成都市武侯区武兴一路2号2号车库1栋-1层6</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号</w:t>
      </w:r>
      <w:r>
        <w:rPr>
          <w:rFonts w:hint="eastAsia" w:ascii="Times New Roman" w:hAnsi="Times New Roman" w:eastAsia="仿宋_GB2312" w:cs="仿宋_GB2312"/>
          <w:sz w:val="32"/>
          <w:szCs w:val="32"/>
          <w:lang w:val="en-US" w:eastAsia="zh-CN"/>
        </w:rPr>
        <w:t>车位</w:t>
      </w:r>
      <w:r>
        <w:rPr>
          <w:rFonts w:hint="eastAsia" w:ascii="Times New Roman" w:hAnsi="Times New Roman" w:eastAsia="仿宋_GB2312" w:cs="仿宋_GB2312"/>
          <w:sz w:val="32"/>
          <w:szCs w:val="32"/>
        </w:rPr>
        <w:t>招租公告及相关附件的全部内容，在完全理解并严格遵守文件要求的前提下，自愿对本次公开招租进行出价，价格为:</w:t>
      </w:r>
      <w:r>
        <w:rPr>
          <w:rFonts w:hint="eastAsia" w:ascii="Times New Roman" w:hAnsi="Times New Roman" w:eastAsia="仿宋_GB2312" w:cs="仿宋_GB2312"/>
          <w:sz w:val="32"/>
          <w:szCs w:val="32"/>
          <w:u w:val="single"/>
        </w:rPr>
        <w:t xml:space="preserve">     </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元/月。</w:t>
      </w:r>
    </w:p>
    <w:p w14:paraId="7B9AF2D9">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我方声明并承诺:</w:t>
      </w:r>
    </w:p>
    <w:p w14:paraId="62847E02">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经本申请人认真核查，所递交的竞租出价函真实可信，不存在弄虚作假行为，也完全知道和理解招租公告第十条对弄虚作假行为的规定和弄虚作假行为的不利后果。</w:t>
      </w:r>
    </w:p>
    <w:p w14:paraId="27FFE523">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如中选，我方将按照招租公告有关规定执行后续流程。</w:t>
      </w:r>
    </w:p>
    <w:p w14:paraId="6F9D2DC9">
      <w:pPr>
        <w:spacing w:line="590" w:lineRule="exact"/>
        <w:ind w:firstLine="640" w:firstLineChars="200"/>
        <w:rPr>
          <w:rFonts w:hint="eastAsia" w:ascii="Times New Roman" w:hAnsi="Times New Roman" w:eastAsia="仿宋_GB2312" w:cs="仿宋_GB2312"/>
          <w:sz w:val="32"/>
          <w:szCs w:val="32"/>
        </w:rPr>
      </w:pPr>
    </w:p>
    <w:p w14:paraId="7F3EA880">
      <w:pPr>
        <w:spacing w:line="590" w:lineRule="exact"/>
        <w:ind w:firstLine="640" w:firstLineChars="200"/>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申请人/单位：</w:t>
      </w:r>
    </w:p>
    <w:p w14:paraId="11D0FC25">
      <w:pPr>
        <w:spacing w:line="590" w:lineRule="exact"/>
        <w:ind w:firstLine="640" w:firstLineChars="200"/>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申请日期：</w:t>
      </w:r>
    </w:p>
    <w:p w14:paraId="4D95B1A7">
      <w:pPr>
        <w:tabs>
          <w:tab w:val="left" w:pos="3960"/>
          <w:tab w:val="left" w:pos="4140"/>
        </w:tabs>
        <w:spacing w:line="590" w:lineRule="exact"/>
        <w:ind w:right="804" w:firstLine="640" w:firstLineChars="200"/>
        <w:jc w:val="center"/>
        <w:rPr>
          <w:rFonts w:hint="eastAsia" w:ascii="Times New Roman" w:hAnsi="Times New Roman" w:eastAsia="仿宋"/>
          <w:color w:val="000000"/>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联系方式：</w:t>
      </w:r>
    </w:p>
    <w:p w14:paraId="606551F1">
      <w:pPr>
        <w:tabs>
          <w:tab w:val="left" w:pos="3960"/>
          <w:tab w:val="left" w:pos="4140"/>
        </w:tabs>
        <w:spacing w:line="590" w:lineRule="exact"/>
        <w:jc w:val="left"/>
        <w:rPr>
          <w:rFonts w:ascii="Times New Roman" w:hAnsi="Times New Roman" w:eastAsia="仿宋_GB2312" w:cs="仿宋_GB2312"/>
          <w:color w:val="000000"/>
          <w:sz w:val="32"/>
          <w:szCs w:val="32"/>
        </w:rPr>
      </w:pPr>
    </w:p>
    <w:p w14:paraId="0590E33F">
      <w:pPr>
        <w:rPr>
          <w:rFonts w:ascii="Times New Roman" w:hAnsi="Times New Roman"/>
        </w:rPr>
      </w:pPr>
    </w:p>
    <w:p w14:paraId="486031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A0F3E"/>
    <w:rsid w:val="0E8D7290"/>
    <w:rsid w:val="180369EA"/>
    <w:rsid w:val="26774FD6"/>
    <w:rsid w:val="39A03BAF"/>
    <w:rsid w:val="39B359F0"/>
    <w:rsid w:val="43817FC3"/>
    <w:rsid w:val="4E6048BC"/>
    <w:rsid w:val="590A0F3E"/>
    <w:rsid w:val="59267155"/>
    <w:rsid w:val="7D40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2025-07-11T08:30:00Z</dcterms:created>
  <dc:creator>lecoo1</dc:creator>
  <cp:lastModifiedBy>lecoo1</cp:lastModifiedBy>
  <dcterms:modified xsi:type="dcterms:W3CDTF">2025-07-11T08:31:22Z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3BD37BECAB44447FBC60BCACD04687E3_11</vt:lpwstr>
  </property>
  <property fmtid="{D5CDD505-2E9C-101B-9397-08002B2CF9AE}" pid="4" name="KSOTemplateDocerSaveRecord">
    <vt:lpwstr>eyJoZGlkIjoiZWVlOGVmN2Y3MDU5NGRmMDFjZjBiOTk3ODUwNmQ1OTAiLCJ1c2VySWQiOiIxMjY3MDc3OTU3In0=</vt:lpwstr>
  </property>
</Properties>
</file>